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C170" w14:textId="77777777" w:rsidR="003603D1" w:rsidRDefault="003603D1" w:rsidP="008630C3"/>
    <w:p w14:paraId="4FC3C06D" w14:textId="77777777" w:rsidR="003603D1" w:rsidRDefault="003603D1" w:rsidP="008630C3"/>
    <w:p w14:paraId="23B9EE2A" w14:textId="77777777" w:rsidR="003603D1" w:rsidRDefault="003603D1" w:rsidP="008630C3"/>
    <w:p w14:paraId="2EF28F8F" w14:textId="56D92207" w:rsidR="004E7002" w:rsidRPr="008630C3" w:rsidRDefault="00787F66" w:rsidP="008630C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4819A" wp14:editId="2E99A1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2B451" w14:textId="77777777" w:rsidR="00931364" w:rsidRDefault="00931364">
                            <w:pPr>
                              <w:rPr>
                                <w:rFonts w:ascii="Calibri" w:hAnsi="Calibri"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3C7C5786" w14:textId="77777777" w:rsidR="00931364" w:rsidRPr="00B01D60" w:rsidRDefault="00B01D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Pressemitteilung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D34819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9pt;width:18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" stroked="f">
                <v:textbox>
                  <w:txbxContent>
                    <w:p w14:paraId="2572B451" w14:textId="77777777" w:rsidR="00931364" w:rsidRDefault="00931364">
                      <w:pPr>
                        <w:rPr>
                          <w:rFonts w:ascii="Calibri" w:hAnsi="Calibri"/>
                          <w:color w:val="006600"/>
                          <w:sz w:val="16"/>
                          <w:szCs w:val="16"/>
                        </w:rPr>
                      </w:pPr>
                    </w:p>
                    <w:p w14:paraId="3C7C5786" w14:textId="77777777" w:rsidR="00931364" w:rsidRPr="00B01D60" w:rsidRDefault="00B01D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Pressemitteilung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CAFA9" wp14:editId="69C28CF7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-914400</wp:posOffset>
                </wp:positionV>
                <wp:extent cx="2400300" cy="1943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597B" w14:textId="77777777" w:rsidR="00931364" w:rsidRDefault="00931364" w:rsidP="00740E19"/>
                          <w:p w14:paraId="5EE38791" w14:textId="77777777" w:rsidR="00931364" w:rsidRDefault="00931364" w:rsidP="004318FD"/>
                          <w:p w14:paraId="59D4B53E" w14:textId="65C65BA1" w:rsidR="00931364" w:rsidRDefault="00787F6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2413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435CE2EF" wp14:editId="46C3EF76">
                                  <wp:extent cx="1962785" cy="1181735"/>
                                  <wp:effectExtent l="0" t="0" r="0" b="1206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785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9F71F" w14:textId="77777777" w:rsidR="00422413" w:rsidRPr="00422413" w:rsidRDefault="0042241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im Gemeinderat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5CAFA9" id="Text Box 7" o:spid="_x0000_s1027" type="#_x0000_t202" style="position:absolute;margin-left:279pt;margin-top:-71.95pt;width:18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" stroked="f">
                <v:textbox>
                  <w:txbxContent>
                    <w:p w14:paraId="0D46597B" w14:textId="77777777" w:rsidR="00931364" w:rsidRDefault="00931364" w:rsidP="00740E19"/>
                    <w:p w14:paraId="5EE38791" w14:textId="77777777" w:rsidR="00931364" w:rsidRDefault="00931364" w:rsidP="004318FD"/>
                    <w:p w14:paraId="59D4B53E" w14:textId="65C65BA1" w:rsidR="00931364" w:rsidRDefault="00787F66">
                      <w:pPr>
                        <w:rPr>
                          <w:rFonts w:ascii="Calibri" w:hAnsi="Calibri"/>
                        </w:rPr>
                      </w:pPr>
                      <w:r w:rsidRPr="00422413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435CE2EF" wp14:editId="46C3EF76">
                            <wp:extent cx="1962785" cy="1181735"/>
                            <wp:effectExtent l="0" t="0" r="0" b="1206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785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9F71F" w14:textId="77777777" w:rsidR="00422413" w:rsidRPr="00422413" w:rsidRDefault="0042241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im Gemeinderat</w:t>
                      </w:r>
                    </w:p>
                  </w:txbxContent>
                </v:textbox>
              </v:shape>
            </w:pict>
          </mc:Fallback>
        </mc:AlternateContent>
      </w:r>
    </w:p>
    <w:p w14:paraId="2A7A33AC" w14:textId="77777777" w:rsidR="008630C3" w:rsidRPr="008630C3" w:rsidRDefault="008630C3" w:rsidP="008630C3"/>
    <w:p w14:paraId="2D1D1558" w14:textId="77777777" w:rsidR="008630C3" w:rsidRPr="008630C3" w:rsidRDefault="008630C3" w:rsidP="008630C3"/>
    <w:p w14:paraId="4FC88BDD" w14:textId="77777777" w:rsidR="008630C3" w:rsidRPr="008630C3" w:rsidRDefault="008630C3" w:rsidP="008630C3"/>
    <w:p w14:paraId="5BAA6E48" w14:textId="77777777" w:rsidR="008630C3" w:rsidRPr="008630C3" w:rsidRDefault="008630C3" w:rsidP="008630C3"/>
    <w:p w14:paraId="3455A78F" w14:textId="77777777" w:rsidR="008630C3" w:rsidRPr="008630C3" w:rsidRDefault="008630C3" w:rsidP="008630C3"/>
    <w:p w14:paraId="5509E5E6" w14:textId="77777777" w:rsidR="008630C3" w:rsidRPr="008630C3" w:rsidRDefault="008630C3" w:rsidP="008630C3"/>
    <w:p w14:paraId="77C5974C" w14:textId="15D66B3D" w:rsidR="00EA4968" w:rsidRPr="004E7002" w:rsidRDefault="00787F66" w:rsidP="00EA49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BC182" wp14:editId="48AA2919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3909695" cy="742315"/>
                <wp:effectExtent l="0" t="5080" r="1905" b="190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253FC" w14:textId="77777777" w:rsidR="00B633D3" w:rsidRPr="00B633D3" w:rsidRDefault="00B633D3" w:rsidP="00B633D3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18"/>
                              </w:rPr>
                              <w:t xml:space="preserve">Schnelle finanzielle Hilfe für </w:t>
                            </w:r>
                            <w:r w:rsidR="004E700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18"/>
                              </w:rPr>
                              <w:t>Lilith e.V.</w:t>
                            </w:r>
                          </w:p>
                          <w:p w14:paraId="17CC9E7A" w14:textId="77777777" w:rsidR="00931364" w:rsidRPr="00403A88" w:rsidRDefault="00931364" w:rsidP="00D144AE">
                            <w:pPr>
                              <w:shd w:val="clear" w:color="auto" w:fill="FFFFFF"/>
                              <w:ind w:left="30" w:right="30"/>
                              <w:textAlignment w:val="top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18"/>
                              </w:rPr>
                            </w:pPr>
                            <w:r w:rsidRPr="00403A8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CBC182" id="Text Box 11" o:spid="_x0000_s1028" type="#_x0000_t202" style="position:absolute;margin-left:-9pt;margin-top:11.4pt;width:307.85pt;height:5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AcLYCAADB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" filled="f" stroked="f">
                <v:textbox style="mso-fit-shape-to-text:t">
                  <w:txbxContent>
                    <w:p w14:paraId="1A3253FC" w14:textId="77777777" w:rsidR="00B633D3" w:rsidRPr="00B633D3" w:rsidRDefault="00B633D3" w:rsidP="00B633D3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8"/>
                          <w:szCs w:val="18"/>
                        </w:rPr>
                        <w:t xml:space="preserve">Schnelle finanzielle Hilfe für </w:t>
                      </w:r>
                      <w:r w:rsidR="004E7002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8"/>
                          <w:szCs w:val="18"/>
                        </w:rPr>
                        <w:t>Lilith e.V.</w:t>
                      </w:r>
                    </w:p>
                    <w:p w14:paraId="17CC9E7A" w14:textId="77777777" w:rsidR="00931364" w:rsidRPr="00403A88" w:rsidRDefault="00931364" w:rsidP="00D144AE">
                      <w:pPr>
                        <w:shd w:val="clear" w:color="auto" w:fill="FFFFFF"/>
                        <w:ind w:left="30" w:right="30"/>
                        <w:textAlignment w:val="top"/>
                        <w:outlineLvl w:val="0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8"/>
                          <w:szCs w:val="18"/>
                        </w:rPr>
                      </w:pPr>
                      <w:r w:rsidRPr="00403A8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36"/>
                          <w:sz w:val="2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409"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="00F851CA">
        <w:rPr>
          <w:rFonts w:ascii="Calibri" w:hAnsi="Calibri"/>
        </w:rPr>
        <w:t xml:space="preserve">          </w:t>
      </w:r>
      <w:r w:rsidR="00EA4968" w:rsidRPr="00EA4968">
        <w:rPr>
          <w:rFonts w:ascii="Calibri" w:hAnsi="Calibri"/>
        </w:rPr>
        <w:t xml:space="preserve">Pforzheim, </w:t>
      </w:r>
      <w:r w:rsidR="00C51637">
        <w:rPr>
          <w:rFonts w:ascii="Calibri" w:hAnsi="Calibri"/>
        </w:rPr>
        <w:t>30</w:t>
      </w:r>
      <w:bookmarkStart w:id="0" w:name="_GoBack"/>
      <w:bookmarkEnd w:id="0"/>
      <w:r w:rsidR="00B633D3">
        <w:rPr>
          <w:rFonts w:ascii="Calibri" w:hAnsi="Calibri"/>
        </w:rPr>
        <w:t>.01.2017</w:t>
      </w:r>
    </w:p>
    <w:p w14:paraId="724A2A47" w14:textId="77777777" w:rsidR="00EA4968" w:rsidRPr="00B457AB" w:rsidRDefault="004E7002" w:rsidP="00EA49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44E6BF" w14:textId="77777777" w:rsidR="00F851CA" w:rsidRDefault="00F851CA" w:rsidP="00EA4968">
      <w:pPr>
        <w:rPr>
          <w:rFonts w:ascii="Calibri" w:hAnsi="Calibri"/>
        </w:rPr>
      </w:pPr>
    </w:p>
    <w:p w14:paraId="4854F817" w14:textId="77777777" w:rsidR="00B633D3" w:rsidRDefault="00B633D3" w:rsidP="00EA4968">
      <w:pPr>
        <w:rPr>
          <w:rFonts w:ascii="Calibri" w:hAnsi="Calibri"/>
        </w:rPr>
      </w:pPr>
    </w:p>
    <w:p w14:paraId="7EBE67DD" w14:textId="77777777" w:rsidR="00B01D60" w:rsidRDefault="00B01D60" w:rsidP="00B3479E">
      <w:pPr>
        <w:shd w:val="clear" w:color="auto" w:fill="FFFFFF"/>
        <w:jc w:val="both"/>
        <w:textAlignment w:val="top"/>
        <w:outlineLvl w:val="4"/>
        <w:rPr>
          <w:rFonts w:ascii="Calibri" w:hAnsi="Calibri"/>
          <w:b/>
        </w:rPr>
      </w:pPr>
      <w:r>
        <w:rPr>
          <w:rFonts w:ascii="Calibri" w:eastAsia="Arial Unicode MS" w:hAnsi="Calibri" w:cs="Calibri"/>
        </w:rPr>
        <w:t xml:space="preserve">Die Stadträte von Bündnis  90/die Grünen im Gemeinderat haben den Antrag gestellt, </w:t>
      </w:r>
    </w:p>
    <w:p w14:paraId="69A37D7F" w14:textId="77777777" w:rsidR="00B3479E" w:rsidRPr="00B01D60" w:rsidRDefault="002D4BF5" w:rsidP="00B3479E">
      <w:pPr>
        <w:shd w:val="clear" w:color="auto" w:fill="FFFFFF"/>
        <w:jc w:val="both"/>
        <w:textAlignment w:val="top"/>
        <w:outlineLvl w:val="4"/>
        <w:rPr>
          <w:rFonts w:ascii="Calibri" w:hAnsi="Calibri"/>
        </w:rPr>
      </w:pPr>
      <w:r>
        <w:rPr>
          <w:rFonts w:ascii="Calibri" w:hAnsi="Calibri"/>
        </w:rPr>
        <w:t>f</w:t>
      </w:r>
      <w:r w:rsidR="00B633D3" w:rsidRPr="00B01D60">
        <w:rPr>
          <w:rFonts w:ascii="Calibri" w:hAnsi="Calibri"/>
        </w:rPr>
        <w:t>inanzielle Hilfe für Lilith e.V. zum Erhalt des Angebots</w:t>
      </w:r>
      <w:r w:rsidR="00876A48" w:rsidRPr="00B01D60">
        <w:rPr>
          <w:rFonts w:ascii="Calibri" w:hAnsi="Calibri"/>
        </w:rPr>
        <w:t xml:space="preserve"> in der Beratungsstelle</w:t>
      </w:r>
      <w:r w:rsidR="00B01D60">
        <w:rPr>
          <w:rFonts w:ascii="Calibri" w:hAnsi="Calibri"/>
        </w:rPr>
        <w:t xml:space="preserve"> zu </w:t>
      </w:r>
      <w:r>
        <w:rPr>
          <w:rFonts w:ascii="Calibri" w:hAnsi="Calibri"/>
        </w:rPr>
        <w:t>beschließen.</w:t>
      </w:r>
    </w:p>
    <w:p w14:paraId="401266D9" w14:textId="77777777" w:rsidR="004E7002" w:rsidRPr="00B01D60" w:rsidRDefault="00B3479E" w:rsidP="004E7002">
      <w:pPr>
        <w:shd w:val="clear" w:color="auto" w:fill="FFFFFF"/>
        <w:jc w:val="both"/>
        <w:textAlignment w:val="top"/>
        <w:outlineLvl w:val="4"/>
        <w:rPr>
          <w:rFonts w:ascii="Calibri" w:hAnsi="Calibri"/>
        </w:rPr>
      </w:pPr>
      <w:r w:rsidRPr="00B01D60">
        <w:rPr>
          <w:rFonts w:ascii="Calibri" w:hAnsi="Calibri"/>
        </w:rPr>
        <w:t xml:space="preserve">  </w:t>
      </w:r>
    </w:p>
    <w:p w14:paraId="1D007A63" w14:textId="6E20BAA4" w:rsidR="00B633D3" w:rsidRDefault="00B633D3" w:rsidP="00B3479E">
      <w:pPr>
        <w:shd w:val="clear" w:color="auto" w:fill="FFFFFF"/>
        <w:jc w:val="both"/>
        <w:textAlignment w:val="top"/>
        <w:rPr>
          <w:rFonts w:ascii="Calibri" w:hAnsi="Calibri"/>
        </w:rPr>
      </w:pPr>
      <w:r>
        <w:rPr>
          <w:rFonts w:ascii="Calibri" w:hAnsi="Calibri"/>
        </w:rPr>
        <w:t>Wie jetzt in der Ausgabe der Pforzheimer Zeitung vom 27.01</w:t>
      </w:r>
      <w:r w:rsidR="00C81AB5">
        <w:rPr>
          <w:rFonts w:ascii="Calibri" w:hAnsi="Calibri"/>
        </w:rPr>
        <w:t>.</w:t>
      </w:r>
      <w:r>
        <w:rPr>
          <w:rFonts w:ascii="Calibri" w:hAnsi="Calibri"/>
        </w:rPr>
        <w:t xml:space="preserve"> bekannt wurde</w:t>
      </w:r>
      <w:r w:rsidR="00C81AB5">
        <w:rPr>
          <w:rFonts w:ascii="Calibri" w:hAnsi="Calibri"/>
        </w:rPr>
        <w:t>,</w:t>
      </w:r>
      <w:r>
        <w:rPr>
          <w:rFonts w:ascii="Calibri" w:hAnsi="Calibri"/>
        </w:rPr>
        <w:t xml:space="preserve"> steht der Träger vor großen finanziellen Problemen und muss zum Erhalt des Angebots in der jetzigen Form die Rücklagen benutzen.</w:t>
      </w:r>
    </w:p>
    <w:p w14:paraId="3663DC7E" w14:textId="77777777" w:rsidR="00B633D3" w:rsidRDefault="00B633D3" w:rsidP="00B3479E">
      <w:pPr>
        <w:shd w:val="clear" w:color="auto" w:fill="FFFFFF"/>
        <w:jc w:val="both"/>
        <w:textAlignment w:val="top"/>
        <w:rPr>
          <w:rFonts w:ascii="Calibri" w:hAnsi="Calibri"/>
        </w:rPr>
      </w:pPr>
    </w:p>
    <w:p w14:paraId="300E8DEA" w14:textId="7102C1AD" w:rsidR="00B633D3" w:rsidRDefault="00B01D60" w:rsidP="00B3479E">
      <w:pPr>
        <w:shd w:val="clear" w:color="auto" w:fill="FFFFFF"/>
        <w:jc w:val="both"/>
        <w:textAlignment w:val="top"/>
        <w:rPr>
          <w:rFonts w:ascii="Calibri" w:hAnsi="Calibri"/>
        </w:rPr>
      </w:pPr>
      <w:r>
        <w:rPr>
          <w:rFonts w:ascii="Calibri" w:hAnsi="Calibri"/>
        </w:rPr>
        <w:t>Darum fordern Bündnis 90/die Grünen im Gemeinderat die Erhöhung</w:t>
      </w:r>
      <w:r w:rsidR="00B633D3">
        <w:rPr>
          <w:rFonts w:ascii="Calibri" w:hAnsi="Calibri"/>
        </w:rPr>
        <w:t xml:space="preserve"> des</w:t>
      </w:r>
      <w:r w:rsidR="004324FE">
        <w:rPr>
          <w:rFonts w:ascii="Calibri" w:hAnsi="Calibri"/>
        </w:rPr>
        <w:t xml:space="preserve"> städtischen Zuschusses, </w:t>
      </w:r>
      <w:r w:rsidR="00B633D3">
        <w:rPr>
          <w:rFonts w:ascii="Calibri" w:hAnsi="Calibri"/>
        </w:rPr>
        <w:t>um die langfristige Sicherste</w:t>
      </w:r>
      <w:r w:rsidR="004324FE">
        <w:rPr>
          <w:rFonts w:ascii="Calibri" w:hAnsi="Calibri"/>
        </w:rPr>
        <w:t xml:space="preserve">llung des Angebots zu gewährleisten. </w:t>
      </w:r>
    </w:p>
    <w:p w14:paraId="39671011" w14:textId="77777777" w:rsidR="00B633D3" w:rsidRDefault="00B633D3" w:rsidP="00B3479E">
      <w:pPr>
        <w:shd w:val="clear" w:color="auto" w:fill="FFFFFF"/>
        <w:jc w:val="both"/>
        <w:textAlignment w:val="top"/>
        <w:rPr>
          <w:rFonts w:ascii="Calibri" w:hAnsi="Calibri"/>
        </w:rPr>
      </w:pPr>
    </w:p>
    <w:p w14:paraId="41E02FA5" w14:textId="77777777" w:rsidR="00B633D3" w:rsidRDefault="00B01D60" w:rsidP="00B3479E">
      <w:pPr>
        <w:shd w:val="clear" w:color="auto" w:fill="FFFFFF"/>
        <w:jc w:val="both"/>
        <w:textAlignment w:val="top"/>
        <w:rPr>
          <w:rFonts w:ascii="Calibri" w:hAnsi="Calibri"/>
        </w:rPr>
      </w:pPr>
      <w:r>
        <w:rPr>
          <w:rFonts w:ascii="Calibri" w:hAnsi="Calibri"/>
        </w:rPr>
        <w:t>„</w:t>
      </w:r>
      <w:r w:rsidR="00B633D3">
        <w:rPr>
          <w:rFonts w:ascii="Calibri" w:hAnsi="Calibri"/>
        </w:rPr>
        <w:t>Es ist wichtig</w:t>
      </w:r>
      <w:r w:rsidR="00C81AB5">
        <w:rPr>
          <w:rFonts w:ascii="Calibri" w:hAnsi="Calibri"/>
        </w:rPr>
        <w:t>,</w:t>
      </w:r>
      <w:r w:rsidR="00B633D3">
        <w:rPr>
          <w:rFonts w:ascii="Calibri" w:hAnsi="Calibri"/>
        </w:rPr>
        <w:t xml:space="preserve"> das</w:t>
      </w:r>
      <w:r w:rsidR="00C81AB5">
        <w:rPr>
          <w:rFonts w:ascii="Calibri" w:hAnsi="Calibri"/>
        </w:rPr>
        <w:t>s</w:t>
      </w:r>
      <w:r w:rsidR="00B633D3">
        <w:rPr>
          <w:rFonts w:ascii="Calibri" w:hAnsi="Calibri"/>
        </w:rPr>
        <w:t xml:space="preserve"> wir</w:t>
      </w:r>
      <w:r w:rsidR="003603D1">
        <w:rPr>
          <w:rFonts w:ascii="Calibri" w:hAnsi="Calibri"/>
        </w:rPr>
        <w:t xml:space="preserve"> diese Form der Beratung sicher</w:t>
      </w:r>
      <w:r w:rsidR="00B633D3">
        <w:rPr>
          <w:rFonts w:ascii="Calibri" w:hAnsi="Calibri"/>
        </w:rPr>
        <w:t>stellen und in akuten Fällen immer ein Ansprechpartner für die Betroffenen zur Verfügung steht</w:t>
      </w:r>
      <w:r>
        <w:rPr>
          <w:rFonts w:ascii="Calibri" w:hAnsi="Calibri"/>
        </w:rPr>
        <w:t>“ begründet Stadtrat Felix Herkens den Antrag. „E</w:t>
      </w:r>
      <w:r w:rsidR="00B633D3">
        <w:rPr>
          <w:rFonts w:ascii="Calibri" w:hAnsi="Calibri"/>
        </w:rPr>
        <w:t>ine Einschränkung oder gar Beendigung der Beratungsstelle hätte katastrophale Folgen.</w:t>
      </w:r>
      <w:r>
        <w:rPr>
          <w:rFonts w:ascii="Calibri" w:hAnsi="Calibri"/>
        </w:rPr>
        <w:t>“</w:t>
      </w:r>
    </w:p>
    <w:p w14:paraId="5A5AC14F" w14:textId="6CEA6C43" w:rsidR="00B633D3" w:rsidRDefault="00DC48DC" w:rsidP="00B3479E">
      <w:pPr>
        <w:shd w:val="clear" w:color="auto" w:fill="FFFFFF"/>
        <w:jc w:val="both"/>
        <w:textAlignment w:val="top"/>
        <w:rPr>
          <w:rFonts w:ascii="Calibri" w:hAnsi="Calibri"/>
        </w:rPr>
      </w:pPr>
      <w:r>
        <w:rPr>
          <w:rFonts w:ascii="Calibri" w:hAnsi="Calibri"/>
        </w:rPr>
        <w:t>Stadträtin Uta Golderer ergänzt: „Die Einrichtung</w:t>
      </w:r>
      <w:r w:rsidR="005766D5">
        <w:rPr>
          <w:rFonts w:ascii="Calibri" w:hAnsi="Calibri"/>
        </w:rPr>
        <w:t xml:space="preserve"> ist gut etabliert. Das</w:t>
      </w:r>
      <w:r w:rsidR="00B01D60">
        <w:rPr>
          <w:rFonts w:ascii="Calibri" w:hAnsi="Calibri"/>
        </w:rPr>
        <w:t xml:space="preserve"> Angebot zu beenden,</w:t>
      </w:r>
      <w:r w:rsidR="005766D5">
        <w:rPr>
          <w:rFonts w:ascii="Calibri" w:hAnsi="Calibri"/>
        </w:rPr>
        <w:t xml:space="preserve"> führt zu einer </w:t>
      </w:r>
      <w:r w:rsidR="00D8695F">
        <w:rPr>
          <w:rFonts w:ascii="Calibri" w:hAnsi="Calibri"/>
        </w:rPr>
        <w:t xml:space="preserve">weiteren </w:t>
      </w:r>
      <w:r w:rsidR="005766D5">
        <w:rPr>
          <w:rFonts w:ascii="Calibri" w:hAnsi="Calibri"/>
        </w:rPr>
        <w:t>starken Schwächung der bereits</w:t>
      </w:r>
      <w:r w:rsidR="00B633D3">
        <w:rPr>
          <w:rFonts w:ascii="Calibri" w:hAnsi="Calibri"/>
        </w:rPr>
        <w:t xml:space="preserve"> schon angegriffenen sozialen Infrastruktur in der Stadt Pforzheim</w:t>
      </w:r>
      <w:r w:rsidR="002D4BF5">
        <w:rPr>
          <w:rFonts w:ascii="Calibri" w:hAnsi="Calibri"/>
        </w:rPr>
        <w:t>“</w:t>
      </w:r>
      <w:r w:rsidR="00B633D3">
        <w:rPr>
          <w:rFonts w:ascii="Calibri" w:hAnsi="Calibri"/>
        </w:rPr>
        <w:t>.</w:t>
      </w:r>
    </w:p>
    <w:p w14:paraId="66B6C871" w14:textId="77777777" w:rsidR="00B633D3" w:rsidRDefault="00B633D3" w:rsidP="00B3479E">
      <w:pPr>
        <w:shd w:val="clear" w:color="auto" w:fill="FFFFFF"/>
        <w:jc w:val="both"/>
        <w:textAlignment w:val="top"/>
      </w:pPr>
    </w:p>
    <w:sectPr w:rsidR="00B633D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35663" w14:textId="77777777" w:rsidR="008B751D" w:rsidRDefault="008B751D">
      <w:r>
        <w:separator/>
      </w:r>
    </w:p>
  </w:endnote>
  <w:endnote w:type="continuationSeparator" w:id="0">
    <w:p w14:paraId="530CD5EC" w14:textId="77777777" w:rsidR="008B751D" w:rsidRDefault="008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39D7" w14:textId="77777777" w:rsidR="00931364" w:rsidRPr="00740E19" w:rsidRDefault="00931364" w:rsidP="004318FD">
    <w:pPr>
      <w:pStyle w:val="Fuzeile"/>
      <w:jc w:val="center"/>
      <w:rPr>
        <w:rFonts w:ascii="Calibri" w:hAnsi="Calibri"/>
        <w:color w:val="0066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3C4D" w14:textId="77777777" w:rsidR="008B751D" w:rsidRDefault="008B751D">
      <w:r>
        <w:separator/>
      </w:r>
    </w:p>
  </w:footnote>
  <w:footnote w:type="continuationSeparator" w:id="0">
    <w:p w14:paraId="14F19D2B" w14:textId="77777777" w:rsidR="008B751D" w:rsidRDefault="008B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40F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6B22"/>
    <w:multiLevelType w:val="hybridMultilevel"/>
    <w:tmpl w:val="8974B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CB"/>
    <w:multiLevelType w:val="multilevel"/>
    <w:tmpl w:val="7BC2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5"/>
    <w:rsid w:val="00030409"/>
    <w:rsid w:val="000472E1"/>
    <w:rsid w:val="00061830"/>
    <w:rsid w:val="001E4101"/>
    <w:rsid w:val="001E6880"/>
    <w:rsid w:val="00231D55"/>
    <w:rsid w:val="0024651F"/>
    <w:rsid w:val="002D4BF5"/>
    <w:rsid w:val="00320A75"/>
    <w:rsid w:val="003300F6"/>
    <w:rsid w:val="003603D1"/>
    <w:rsid w:val="00366623"/>
    <w:rsid w:val="003A3132"/>
    <w:rsid w:val="003F2164"/>
    <w:rsid w:val="00403A88"/>
    <w:rsid w:val="00422413"/>
    <w:rsid w:val="004318FD"/>
    <w:rsid w:val="004324FE"/>
    <w:rsid w:val="004E7002"/>
    <w:rsid w:val="005003FE"/>
    <w:rsid w:val="00552DEF"/>
    <w:rsid w:val="00570B90"/>
    <w:rsid w:val="005766D5"/>
    <w:rsid w:val="00591A84"/>
    <w:rsid w:val="005A2BD7"/>
    <w:rsid w:val="00603C4F"/>
    <w:rsid w:val="00614F29"/>
    <w:rsid w:val="00740E19"/>
    <w:rsid w:val="0074524E"/>
    <w:rsid w:val="007505D6"/>
    <w:rsid w:val="00761898"/>
    <w:rsid w:val="00787F66"/>
    <w:rsid w:val="007E5E3A"/>
    <w:rsid w:val="00807E74"/>
    <w:rsid w:val="008145E3"/>
    <w:rsid w:val="00821E93"/>
    <w:rsid w:val="008630C3"/>
    <w:rsid w:val="00876A48"/>
    <w:rsid w:val="008B751D"/>
    <w:rsid w:val="00931364"/>
    <w:rsid w:val="009C696B"/>
    <w:rsid w:val="00A32069"/>
    <w:rsid w:val="00A364D3"/>
    <w:rsid w:val="00A4504C"/>
    <w:rsid w:val="00A61B47"/>
    <w:rsid w:val="00A92606"/>
    <w:rsid w:val="00AC0847"/>
    <w:rsid w:val="00AF5EB9"/>
    <w:rsid w:val="00B01D60"/>
    <w:rsid w:val="00B3479E"/>
    <w:rsid w:val="00B633D3"/>
    <w:rsid w:val="00B85B48"/>
    <w:rsid w:val="00BD16F5"/>
    <w:rsid w:val="00BE0F25"/>
    <w:rsid w:val="00C51637"/>
    <w:rsid w:val="00C6256B"/>
    <w:rsid w:val="00C805B9"/>
    <w:rsid w:val="00C81AB5"/>
    <w:rsid w:val="00CC248F"/>
    <w:rsid w:val="00D10380"/>
    <w:rsid w:val="00D144AE"/>
    <w:rsid w:val="00D42965"/>
    <w:rsid w:val="00D75CD3"/>
    <w:rsid w:val="00D8695F"/>
    <w:rsid w:val="00D92758"/>
    <w:rsid w:val="00DC48DC"/>
    <w:rsid w:val="00DF3A8F"/>
    <w:rsid w:val="00E23AB8"/>
    <w:rsid w:val="00E44413"/>
    <w:rsid w:val="00E45A5C"/>
    <w:rsid w:val="00E97783"/>
    <w:rsid w:val="00EA4968"/>
    <w:rsid w:val="00EB3C94"/>
    <w:rsid w:val="00EB4224"/>
    <w:rsid w:val="00EF5DBB"/>
    <w:rsid w:val="00F1475A"/>
    <w:rsid w:val="00F851CA"/>
    <w:rsid w:val="00FE527F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503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42965"/>
    <w:rPr>
      <w:color w:val="0000FF"/>
      <w:u w:val="single"/>
    </w:rPr>
  </w:style>
  <w:style w:type="paragraph" w:styleId="Kopfzeile">
    <w:name w:val="header"/>
    <w:basedOn w:val="Standard"/>
    <w:rsid w:val="004318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18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42965"/>
    <w:rPr>
      <w:color w:val="0000FF"/>
      <w:u w:val="single"/>
    </w:rPr>
  </w:style>
  <w:style w:type="paragraph" w:styleId="Kopfzeile">
    <w:name w:val="header"/>
    <w:basedOn w:val="Standard"/>
    <w:rsid w:val="004318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18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gruenel</dc:creator>
  <cp:lastModifiedBy>Brose, Silke</cp:lastModifiedBy>
  <cp:revision>2</cp:revision>
  <cp:lastPrinted>2017-01-30T09:05:00Z</cp:lastPrinted>
  <dcterms:created xsi:type="dcterms:W3CDTF">2017-01-30T09:38:00Z</dcterms:created>
  <dcterms:modified xsi:type="dcterms:W3CDTF">2017-01-30T09:38:00Z</dcterms:modified>
</cp:coreProperties>
</file>